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260" w:rsidRPr="004B7877" w:rsidRDefault="00435F4B" w:rsidP="008F67D7">
      <w:pPr>
        <w:jc w:val="center"/>
        <w:rPr>
          <w:rFonts w:ascii="Arial" w:hAnsi="Arial" w:cs="Arial"/>
          <w:b/>
          <w:sz w:val="23"/>
          <w:szCs w:val="23"/>
          <w:lang w:val="en-GB"/>
        </w:rPr>
      </w:pPr>
      <w:r w:rsidRPr="004B7877">
        <w:rPr>
          <w:rFonts w:ascii="Arial" w:hAnsi="Arial" w:cs="Arial"/>
          <w:b/>
          <w:sz w:val="23"/>
          <w:szCs w:val="23"/>
          <w:lang w:val="en-GB"/>
        </w:rPr>
        <w:t>ACCESS</w:t>
      </w:r>
      <w:r w:rsidR="008F67D7" w:rsidRPr="004B7877">
        <w:rPr>
          <w:rFonts w:ascii="Arial" w:hAnsi="Arial" w:cs="Arial"/>
          <w:b/>
          <w:sz w:val="23"/>
          <w:szCs w:val="23"/>
          <w:lang w:val="en-GB"/>
        </w:rPr>
        <w:t xml:space="preserve"> POLICY</w:t>
      </w:r>
    </w:p>
    <w:p w:rsidR="00A531EE" w:rsidRPr="004B7877" w:rsidRDefault="00A531EE">
      <w:pPr>
        <w:rPr>
          <w:rFonts w:ascii="Arial" w:hAnsi="Arial" w:cs="Arial"/>
          <w:sz w:val="23"/>
          <w:szCs w:val="23"/>
          <w:lang w:val="en-GB"/>
        </w:rPr>
      </w:pPr>
    </w:p>
    <w:p w:rsidR="00760DD1" w:rsidRPr="004B7877" w:rsidRDefault="00760DD1" w:rsidP="00760DD1">
      <w:pPr>
        <w:rPr>
          <w:rFonts w:ascii="Arial" w:hAnsi="Arial" w:cs="Arial"/>
          <w:b/>
          <w:sz w:val="23"/>
          <w:szCs w:val="23"/>
          <w:lang w:val="en-GB"/>
        </w:rPr>
      </w:pPr>
      <w:r w:rsidRPr="004B7877">
        <w:rPr>
          <w:rFonts w:ascii="Arial" w:hAnsi="Arial" w:cs="Arial"/>
          <w:b/>
          <w:sz w:val="23"/>
          <w:szCs w:val="23"/>
          <w:lang w:val="en-GB"/>
        </w:rPr>
        <w:t>Introduction</w:t>
      </w:r>
    </w:p>
    <w:p w:rsidR="00760DD1" w:rsidRPr="004B7877" w:rsidRDefault="00760DD1" w:rsidP="00760DD1">
      <w:pPr>
        <w:rPr>
          <w:rFonts w:ascii="Arial" w:hAnsi="Arial" w:cs="Arial"/>
          <w:sz w:val="23"/>
          <w:szCs w:val="23"/>
          <w:lang w:val="en-GB"/>
        </w:rPr>
      </w:pPr>
    </w:p>
    <w:p w:rsidR="00760DD1" w:rsidRPr="004B7877" w:rsidRDefault="00760DD1" w:rsidP="00760DD1">
      <w:pPr>
        <w:rPr>
          <w:rFonts w:ascii="Arial" w:hAnsi="Arial" w:cs="Arial"/>
          <w:sz w:val="23"/>
          <w:szCs w:val="23"/>
          <w:lang w:val="en-GB"/>
        </w:rPr>
      </w:pPr>
      <w:r w:rsidRPr="004B7877">
        <w:rPr>
          <w:rFonts w:ascii="Arial" w:hAnsi="Arial" w:cs="Arial"/>
          <w:sz w:val="23"/>
          <w:szCs w:val="23"/>
          <w:lang w:val="en-GB"/>
        </w:rPr>
        <w:t xml:space="preserve">The </w:t>
      </w:r>
      <w:r w:rsidR="003048B9">
        <w:rPr>
          <w:rFonts w:ascii="Arial" w:hAnsi="Arial" w:cs="Arial"/>
          <w:sz w:val="23"/>
          <w:szCs w:val="23"/>
          <w:lang w:val="en-GB"/>
        </w:rPr>
        <w:t>Equality Act 2010</w:t>
      </w:r>
      <w:bookmarkStart w:id="0" w:name="_GoBack"/>
      <w:bookmarkEnd w:id="0"/>
      <w:r w:rsidRPr="004B7877">
        <w:rPr>
          <w:rFonts w:ascii="Arial" w:hAnsi="Arial" w:cs="Arial"/>
          <w:sz w:val="23"/>
          <w:szCs w:val="23"/>
          <w:lang w:val="en-GB"/>
        </w:rPr>
        <w:t xml:space="preserve"> deals with the rights of disabled people to the provision of services.  It is incumbent upon Chambers as a responsible service provider and employer to ensure that the minimum provisions are met and where possible exceeded.</w:t>
      </w:r>
    </w:p>
    <w:p w:rsidR="00A531EE" w:rsidRPr="004B7877" w:rsidRDefault="00A531EE">
      <w:pPr>
        <w:rPr>
          <w:rFonts w:ascii="Arial" w:hAnsi="Arial" w:cs="Arial"/>
          <w:sz w:val="23"/>
          <w:szCs w:val="23"/>
          <w:lang w:val="en-GB"/>
        </w:rPr>
      </w:pPr>
    </w:p>
    <w:p w:rsidR="008959D9" w:rsidRPr="004B7877" w:rsidRDefault="008959D9">
      <w:pPr>
        <w:rPr>
          <w:rFonts w:ascii="Arial" w:hAnsi="Arial" w:cs="Arial"/>
          <w:b/>
          <w:sz w:val="23"/>
          <w:szCs w:val="23"/>
          <w:lang w:val="en-GB"/>
        </w:rPr>
      </w:pPr>
      <w:r w:rsidRPr="004B7877">
        <w:rPr>
          <w:rFonts w:ascii="Arial" w:hAnsi="Arial" w:cs="Arial"/>
          <w:b/>
          <w:sz w:val="23"/>
          <w:szCs w:val="23"/>
          <w:lang w:val="en-GB"/>
        </w:rPr>
        <w:t>Policy Statements</w:t>
      </w:r>
    </w:p>
    <w:p w:rsidR="008959D9" w:rsidRPr="004B7877" w:rsidRDefault="008959D9">
      <w:pPr>
        <w:rPr>
          <w:rFonts w:ascii="Arial" w:hAnsi="Arial" w:cs="Arial"/>
          <w:sz w:val="23"/>
          <w:szCs w:val="23"/>
          <w:lang w:val="en-GB"/>
        </w:rPr>
      </w:pPr>
    </w:p>
    <w:p w:rsidR="00A531EE" w:rsidRPr="004B7877" w:rsidRDefault="00A531EE">
      <w:pPr>
        <w:rPr>
          <w:rFonts w:ascii="Arial" w:hAnsi="Arial" w:cs="Arial"/>
          <w:sz w:val="23"/>
          <w:szCs w:val="23"/>
          <w:lang w:val="en-GB"/>
        </w:rPr>
      </w:pPr>
      <w:r w:rsidRPr="004B7877">
        <w:rPr>
          <w:rFonts w:ascii="Arial" w:hAnsi="Arial" w:cs="Arial"/>
          <w:sz w:val="23"/>
          <w:szCs w:val="23"/>
          <w:lang w:val="en-GB"/>
        </w:rPr>
        <w:t xml:space="preserve">Chambers intends to provide its professional services to </w:t>
      </w:r>
      <w:r w:rsidR="008959D9" w:rsidRPr="004B7877">
        <w:rPr>
          <w:rFonts w:ascii="Arial" w:hAnsi="Arial" w:cs="Arial"/>
          <w:sz w:val="23"/>
          <w:szCs w:val="23"/>
          <w:lang w:val="en-GB"/>
        </w:rPr>
        <w:t>all who require them regardless of any disability they may have.</w:t>
      </w:r>
    </w:p>
    <w:p w:rsidR="008959D9" w:rsidRPr="004B7877" w:rsidRDefault="008959D9">
      <w:pPr>
        <w:rPr>
          <w:rFonts w:ascii="Arial" w:hAnsi="Arial" w:cs="Arial"/>
          <w:sz w:val="23"/>
          <w:szCs w:val="23"/>
          <w:lang w:val="en-GB"/>
        </w:rPr>
      </w:pPr>
    </w:p>
    <w:p w:rsidR="008F67D7" w:rsidRPr="004B7877" w:rsidRDefault="008959D9" w:rsidP="008F67D7">
      <w:pPr>
        <w:rPr>
          <w:rFonts w:ascii="Arial" w:hAnsi="Arial" w:cs="Arial"/>
          <w:sz w:val="23"/>
          <w:szCs w:val="23"/>
          <w:lang w:val="en-GB"/>
        </w:rPr>
      </w:pPr>
      <w:r w:rsidRPr="004B7877">
        <w:rPr>
          <w:rFonts w:ascii="Arial" w:hAnsi="Arial" w:cs="Arial"/>
          <w:sz w:val="23"/>
          <w:szCs w:val="23"/>
          <w:lang w:val="en-GB"/>
        </w:rPr>
        <w:t xml:space="preserve">Chambers will employ the best candidate for the job and undertakes to make all reasonable adjustments within its power to </w:t>
      </w:r>
      <w:r w:rsidR="00850879" w:rsidRPr="004B7877">
        <w:rPr>
          <w:rFonts w:ascii="Arial" w:hAnsi="Arial" w:cs="Arial"/>
          <w:sz w:val="23"/>
          <w:szCs w:val="23"/>
          <w:lang w:val="en-GB"/>
        </w:rPr>
        <w:t xml:space="preserve">enable </w:t>
      </w:r>
      <w:r w:rsidR="008F67D7" w:rsidRPr="004B7877">
        <w:rPr>
          <w:rFonts w:ascii="Arial" w:hAnsi="Arial" w:cs="Arial"/>
          <w:sz w:val="23"/>
          <w:szCs w:val="23"/>
          <w:lang w:val="en-GB"/>
        </w:rPr>
        <w:t>the</w:t>
      </w:r>
      <w:r w:rsidR="00850879" w:rsidRPr="004B7877">
        <w:rPr>
          <w:rFonts w:ascii="Arial" w:hAnsi="Arial" w:cs="Arial"/>
          <w:sz w:val="23"/>
          <w:szCs w:val="23"/>
          <w:lang w:val="en-GB"/>
        </w:rPr>
        <w:t xml:space="preserve"> person to work within Chambers.</w:t>
      </w:r>
    </w:p>
    <w:p w:rsidR="008F67D7" w:rsidRPr="004B7877" w:rsidRDefault="008F67D7" w:rsidP="008F67D7">
      <w:pPr>
        <w:rPr>
          <w:rFonts w:ascii="Arial" w:hAnsi="Arial" w:cs="Arial"/>
          <w:sz w:val="23"/>
          <w:szCs w:val="23"/>
          <w:lang w:val="en-GB"/>
        </w:rPr>
      </w:pPr>
    </w:p>
    <w:p w:rsidR="008F67D7" w:rsidRPr="004B7877" w:rsidRDefault="008F67D7" w:rsidP="008F67D7">
      <w:pPr>
        <w:rPr>
          <w:rFonts w:ascii="Arial" w:hAnsi="Arial" w:cs="Arial"/>
          <w:sz w:val="23"/>
          <w:szCs w:val="23"/>
          <w:lang w:val="en-GB"/>
        </w:rPr>
      </w:pPr>
      <w:r w:rsidRPr="004B7877">
        <w:rPr>
          <w:rFonts w:ascii="Arial" w:hAnsi="Arial" w:cs="Arial"/>
          <w:sz w:val="23"/>
          <w:szCs w:val="23"/>
          <w:lang w:val="en-GB"/>
        </w:rPr>
        <w:t xml:space="preserve">Chambers will continue to improve facilities to and beyond the minimum requirements of the Act as part of the ongoing maintenance </w:t>
      </w:r>
      <w:r w:rsidR="008A35E4" w:rsidRPr="004B7877">
        <w:rPr>
          <w:rFonts w:ascii="Arial" w:hAnsi="Arial" w:cs="Arial"/>
          <w:sz w:val="23"/>
          <w:szCs w:val="23"/>
          <w:lang w:val="en-GB"/>
        </w:rPr>
        <w:t xml:space="preserve">and marketing </w:t>
      </w:r>
      <w:r w:rsidRPr="004B7877">
        <w:rPr>
          <w:rFonts w:ascii="Arial" w:hAnsi="Arial" w:cs="Arial"/>
          <w:sz w:val="23"/>
          <w:szCs w:val="23"/>
          <w:lang w:val="en-GB"/>
        </w:rPr>
        <w:t>plan</w:t>
      </w:r>
      <w:r w:rsidR="008A35E4" w:rsidRPr="004B7877">
        <w:rPr>
          <w:rFonts w:ascii="Arial" w:hAnsi="Arial" w:cs="Arial"/>
          <w:sz w:val="23"/>
          <w:szCs w:val="23"/>
          <w:lang w:val="en-GB"/>
        </w:rPr>
        <w:t>s</w:t>
      </w:r>
      <w:r w:rsidRPr="004B7877">
        <w:rPr>
          <w:rFonts w:ascii="Arial" w:hAnsi="Arial" w:cs="Arial"/>
          <w:sz w:val="23"/>
          <w:szCs w:val="23"/>
          <w:lang w:val="en-GB"/>
        </w:rPr>
        <w:t>.</w:t>
      </w:r>
    </w:p>
    <w:p w:rsidR="008F67D7" w:rsidRPr="004B7877" w:rsidRDefault="008F67D7">
      <w:pPr>
        <w:rPr>
          <w:rFonts w:ascii="Arial" w:hAnsi="Arial" w:cs="Arial"/>
          <w:sz w:val="23"/>
          <w:szCs w:val="23"/>
          <w:lang w:val="en-GB"/>
        </w:rPr>
      </w:pPr>
    </w:p>
    <w:p w:rsidR="00E55837" w:rsidRPr="004B7877" w:rsidRDefault="00760DD1">
      <w:pPr>
        <w:rPr>
          <w:rFonts w:ascii="Arial" w:hAnsi="Arial" w:cs="Arial"/>
          <w:b/>
          <w:sz w:val="23"/>
          <w:szCs w:val="23"/>
          <w:lang w:val="en-GB"/>
        </w:rPr>
      </w:pPr>
      <w:r w:rsidRPr="004B7877">
        <w:rPr>
          <w:rFonts w:ascii="Arial" w:hAnsi="Arial" w:cs="Arial"/>
          <w:b/>
          <w:sz w:val="23"/>
          <w:szCs w:val="23"/>
          <w:lang w:val="en-GB"/>
        </w:rPr>
        <w:t>Clarification</w:t>
      </w:r>
    </w:p>
    <w:p w:rsidR="00760DD1" w:rsidRPr="004B7877" w:rsidRDefault="00760DD1">
      <w:pPr>
        <w:rPr>
          <w:rFonts w:ascii="Arial" w:hAnsi="Arial" w:cs="Arial"/>
          <w:sz w:val="23"/>
          <w:szCs w:val="23"/>
          <w:lang w:val="en-GB"/>
        </w:rPr>
      </w:pPr>
    </w:p>
    <w:p w:rsidR="00760DD1" w:rsidRPr="004B7877" w:rsidRDefault="00760DD1">
      <w:pPr>
        <w:rPr>
          <w:rFonts w:ascii="Arial" w:hAnsi="Arial" w:cs="Arial"/>
          <w:sz w:val="23"/>
          <w:szCs w:val="23"/>
          <w:lang w:val="en-GB"/>
        </w:rPr>
      </w:pPr>
      <w:r w:rsidRPr="004B7877">
        <w:rPr>
          <w:rFonts w:ascii="Arial" w:hAnsi="Arial" w:cs="Arial"/>
          <w:sz w:val="23"/>
          <w:szCs w:val="23"/>
          <w:lang w:val="en-GB"/>
        </w:rPr>
        <w:t xml:space="preserve">Chambers intends to be fully inclusive to all clients, tenants, pupils, staff and any potential tenants, pupils and staff.  However, our situation in a listed building makes it difficult to give full access to the premises to those with certain </w:t>
      </w:r>
      <w:r w:rsidR="00C20304" w:rsidRPr="004B7877">
        <w:rPr>
          <w:rFonts w:ascii="Arial" w:hAnsi="Arial" w:cs="Arial"/>
          <w:sz w:val="23"/>
          <w:szCs w:val="23"/>
          <w:lang w:val="en-GB"/>
        </w:rPr>
        <w:t xml:space="preserve">physical </w:t>
      </w:r>
      <w:r w:rsidRPr="004B7877">
        <w:rPr>
          <w:rFonts w:ascii="Arial" w:hAnsi="Arial" w:cs="Arial"/>
          <w:sz w:val="23"/>
          <w:szCs w:val="23"/>
          <w:lang w:val="en-GB"/>
        </w:rPr>
        <w:t>disabilities.</w:t>
      </w:r>
    </w:p>
    <w:p w:rsidR="00E55837" w:rsidRPr="004B7877" w:rsidRDefault="00E55837">
      <w:pPr>
        <w:rPr>
          <w:rFonts w:ascii="Arial" w:hAnsi="Arial" w:cs="Arial"/>
          <w:sz w:val="23"/>
          <w:szCs w:val="23"/>
          <w:lang w:val="en-GB"/>
        </w:rPr>
      </w:pPr>
    </w:p>
    <w:p w:rsidR="00760DD1" w:rsidRPr="004B7877" w:rsidRDefault="00760DD1">
      <w:pPr>
        <w:rPr>
          <w:rFonts w:ascii="Arial" w:hAnsi="Arial" w:cs="Arial"/>
          <w:sz w:val="23"/>
          <w:szCs w:val="23"/>
          <w:lang w:val="en-GB"/>
        </w:rPr>
      </w:pPr>
      <w:r w:rsidRPr="004B7877">
        <w:rPr>
          <w:rFonts w:ascii="Arial" w:hAnsi="Arial" w:cs="Arial"/>
          <w:sz w:val="23"/>
          <w:szCs w:val="23"/>
          <w:lang w:val="en-GB"/>
        </w:rPr>
        <w:t>The following clarification therefore sets out what Chambers will do in these situations.</w:t>
      </w:r>
    </w:p>
    <w:p w:rsidR="00760DD1" w:rsidRPr="004B7877" w:rsidRDefault="00760DD1">
      <w:pPr>
        <w:rPr>
          <w:rFonts w:ascii="Arial" w:hAnsi="Arial" w:cs="Arial"/>
          <w:sz w:val="23"/>
          <w:szCs w:val="23"/>
          <w:lang w:val="en-GB"/>
        </w:rPr>
      </w:pPr>
    </w:p>
    <w:p w:rsidR="00760DD1" w:rsidRPr="004B7877" w:rsidRDefault="00E5411E">
      <w:pPr>
        <w:rPr>
          <w:rFonts w:ascii="Arial" w:hAnsi="Arial" w:cs="Arial"/>
          <w:b/>
          <w:sz w:val="23"/>
          <w:szCs w:val="23"/>
          <w:lang w:val="en-GB"/>
        </w:rPr>
      </w:pPr>
      <w:r>
        <w:rPr>
          <w:rFonts w:ascii="Arial" w:hAnsi="Arial" w:cs="Arial"/>
          <w:b/>
          <w:sz w:val="23"/>
          <w:szCs w:val="23"/>
          <w:lang w:val="en-GB"/>
        </w:rPr>
        <w:t xml:space="preserve">Professional and </w:t>
      </w:r>
      <w:r w:rsidR="00760DD1" w:rsidRPr="004B7877">
        <w:rPr>
          <w:rFonts w:ascii="Arial" w:hAnsi="Arial" w:cs="Arial"/>
          <w:b/>
          <w:sz w:val="23"/>
          <w:szCs w:val="23"/>
          <w:lang w:val="en-GB"/>
        </w:rPr>
        <w:t>lay clients</w:t>
      </w:r>
    </w:p>
    <w:p w:rsidR="00760DD1" w:rsidRPr="004B7877" w:rsidRDefault="00760DD1">
      <w:pPr>
        <w:rPr>
          <w:rFonts w:ascii="Arial" w:hAnsi="Arial" w:cs="Arial"/>
          <w:sz w:val="23"/>
          <w:szCs w:val="23"/>
          <w:lang w:val="en-GB"/>
        </w:rPr>
      </w:pPr>
    </w:p>
    <w:p w:rsidR="00760DD1" w:rsidRPr="004B7877" w:rsidRDefault="00E5411E">
      <w:pPr>
        <w:rPr>
          <w:rFonts w:ascii="Arial" w:hAnsi="Arial" w:cs="Arial"/>
          <w:sz w:val="23"/>
          <w:szCs w:val="23"/>
          <w:lang w:val="en-GB"/>
        </w:rPr>
      </w:pPr>
      <w:r>
        <w:rPr>
          <w:rFonts w:ascii="Arial" w:hAnsi="Arial" w:cs="Arial"/>
          <w:sz w:val="23"/>
          <w:szCs w:val="23"/>
          <w:lang w:val="en-GB"/>
        </w:rPr>
        <w:t xml:space="preserve">Professional </w:t>
      </w:r>
      <w:r w:rsidR="00760DD1" w:rsidRPr="004B7877">
        <w:rPr>
          <w:rFonts w:ascii="Arial" w:hAnsi="Arial" w:cs="Arial"/>
          <w:sz w:val="23"/>
          <w:szCs w:val="23"/>
          <w:lang w:val="en-GB"/>
        </w:rPr>
        <w:t xml:space="preserve">and lay clients who cannot physically access Chambers will be offered the opportunity to have counsel visit them either at the Client’s premises, at the lay client’s home or in the specially equipped conference room in the </w:t>
      </w:r>
      <w:smartTag w:uri="urn:schemas-microsoft-com:office:smarttags" w:element="place">
        <w:smartTag w:uri="urn:schemas-microsoft-com:office:smarttags" w:element="PlaceName">
          <w:r w:rsidR="00760DD1" w:rsidRPr="004B7877">
            <w:rPr>
              <w:rFonts w:ascii="Arial" w:hAnsi="Arial" w:cs="Arial"/>
              <w:sz w:val="23"/>
              <w:szCs w:val="23"/>
              <w:lang w:val="en-GB"/>
            </w:rPr>
            <w:t>Inner</w:t>
          </w:r>
        </w:smartTag>
        <w:r w:rsidR="00760DD1" w:rsidRPr="004B7877">
          <w:rPr>
            <w:rFonts w:ascii="Arial" w:hAnsi="Arial" w:cs="Arial"/>
            <w:sz w:val="23"/>
            <w:szCs w:val="23"/>
            <w:lang w:val="en-GB"/>
          </w:rPr>
          <w:t xml:space="preserve"> </w:t>
        </w:r>
        <w:smartTag w:uri="urn:schemas-microsoft-com:office:smarttags" w:element="PlaceType">
          <w:r w:rsidR="00760DD1" w:rsidRPr="004B7877">
            <w:rPr>
              <w:rFonts w:ascii="Arial" w:hAnsi="Arial" w:cs="Arial"/>
              <w:sz w:val="23"/>
              <w:szCs w:val="23"/>
              <w:lang w:val="en-GB"/>
            </w:rPr>
            <w:t>Temple</w:t>
          </w:r>
        </w:smartTag>
      </w:smartTag>
      <w:r w:rsidR="00760DD1" w:rsidRPr="004B7877">
        <w:rPr>
          <w:rFonts w:ascii="Arial" w:hAnsi="Arial" w:cs="Arial"/>
          <w:sz w:val="23"/>
          <w:szCs w:val="23"/>
          <w:lang w:val="en-GB"/>
        </w:rPr>
        <w:t>.</w:t>
      </w:r>
      <w:r w:rsidR="0060673D" w:rsidRPr="004B7877">
        <w:rPr>
          <w:rFonts w:ascii="Arial" w:hAnsi="Arial" w:cs="Arial"/>
          <w:sz w:val="23"/>
          <w:szCs w:val="23"/>
          <w:lang w:val="en-GB"/>
        </w:rPr>
        <w:t xml:space="preserve">  This will in no way compromise the quality of service offered to the client, be they paying or pro bono clients.</w:t>
      </w:r>
    </w:p>
    <w:p w:rsidR="00435F4B" w:rsidRPr="004B7877" w:rsidRDefault="00435F4B">
      <w:pPr>
        <w:rPr>
          <w:rFonts w:ascii="Arial" w:hAnsi="Arial" w:cs="Arial"/>
          <w:sz w:val="23"/>
          <w:szCs w:val="23"/>
          <w:lang w:val="en-GB"/>
        </w:rPr>
      </w:pPr>
    </w:p>
    <w:p w:rsidR="00C20304" w:rsidRPr="004B7877" w:rsidRDefault="00C20304">
      <w:pPr>
        <w:rPr>
          <w:rFonts w:ascii="Arial" w:hAnsi="Arial" w:cs="Arial"/>
          <w:sz w:val="23"/>
          <w:szCs w:val="23"/>
          <w:lang w:val="en-GB"/>
        </w:rPr>
      </w:pPr>
      <w:r w:rsidRPr="004B7877">
        <w:rPr>
          <w:rFonts w:ascii="Arial" w:hAnsi="Arial" w:cs="Arial"/>
          <w:sz w:val="23"/>
          <w:szCs w:val="23"/>
          <w:lang w:val="en-GB"/>
        </w:rPr>
        <w:t>Chambers is equipped with a portable induction loop which may be requested from the clerks.</w:t>
      </w:r>
    </w:p>
    <w:p w:rsidR="00C20304" w:rsidRPr="004B7877" w:rsidRDefault="00C20304">
      <w:pPr>
        <w:rPr>
          <w:rFonts w:ascii="Arial" w:hAnsi="Arial" w:cs="Arial"/>
          <w:sz w:val="23"/>
          <w:szCs w:val="23"/>
          <w:lang w:val="en-GB"/>
        </w:rPr>
      </w:pPr>
    </w:p>
    <w:p w:rsidR="00435F4B" w:rsidRPr="004B7877" w:rsidRDefault="00435F4B">
      <w:pPr>
        <w:rPr>
          <w:rFonts w:ascii="Arial" w:hAnsi="Arial" w:cs="Arial"/>
          <w:sz w:val="23"/>
          <w:szCs w:val="23"/>
          <w:lang w:val="en-GB"/>
        </w:rPr>
      </w:pPr>
      <w:r w:rsidRPr="004B7877">
        <w:rPr>
          <w:rFonts w:ascii="Arial" w:hAnsi="Arial" w:cs="Arial"/>
          <w:sz w:val="23"/>
          <w:szCs w:val="23"/>
          <w:lang w:val="en-GB"/>
        </w:rPr>
        <w:t>Chambers makes the commitment to informing clients of these facilities on the website and in appropriate marketing material as it is updated.</w:t>
      </w:r>
    </w:p>
    <w:p w:rsidR="00FE6BDD" w:rsidRPr="004B7877" w:rsidRDefault="00FE6BDD">
      <w:pPr>
        <w:rPr>
          <w:rFonts w:ascii="Arial" w:hAnsi="Arial" w:cs="Arial"/>
          <w:sz w:val="23"/>
          <w:szCs w:val="23"/>
          <w:lang w:val="en-GB"/>
        </w:rPr>
      </w:pPr>
    </w:p>
    <w:p w:rsidR="0060673D" w:rsidRPr="004B7877" w:rsidRDefault="0060673D">
      <w:pPr>
        <w:rPr>
          <w:rFonts w:ascii="Arial" w:hAnsi="Arial" w:cs="Arial"/>
          <w:b/>
          <w:sz w:val="23"/>
          <w:szCs w:val="23"/>
          <w:lang w:val="en-GB"/>
        </w:rPr>
      </w:pPr>
      <w:r w:rsidRPr="004B7877">
        <w:rPr>
          <w:rFonts w:ascii="Arial" w:hAnsi="Arial" w:cs="Arial"/>
          <w:b/>
          <w:sz w:val="23"/>
          <w:szCs w:val="23"/>
          <w:lang w:val="en-GB"/>
        </w:rPr>
        <w:t>Tenants, pupils and staff</w:t>
      </w:r>
    </w:p>
    <w:p w:rsidR="0060673D" w:rsidRPr="004B7877" w:rsidRDefault="0060673D">
      <w:pPr>
        <w:rPr>
          <w:rFonts w:ascii="Arial" w:hAnsi="Arial" w:cs="Arial"/>
          <w:sz w:val="23"/>
          <w:szCs w:val="23"/>
          <w:lang w:val="en-GB"/>
        </w:rPr>
      </w:pPr>
    </w:p>
    <w:p w:rsidR="0060673D" w:rsidRPr="004B7877" w:rsidRDefault="0060673D">
      <w:pPr>
        <w:rPr>
          <w:rFonts w:ascii="Arial" w:hAnsi="Arial" w:cs="Arial"/>
          <w:i/>
          <w:sz w:val="23"/>
          <w:szCs w:val="23"/>
          <w:lang w:val="en-GB"/>
        </w:rPr>
      </w:pPr>
      <w:r w:rsidRPr="004B7877">
        <w:rPr>
          <w:rFonts w:ascii="Arial" w:hAnsi="Arial" w:cs="Arial"/>
          <w:i/>
          <w:sz w:val="23"/>
          <w:szCs w:val="23"/>
          <w:lang w:val="en-GB"/>
        </w:rPr>
        <w:t>Those with existing disabilities</w:t>
      </w:r>
    </w:p>
    <w:p w:rsidR="0060673D" w:rsidRPr="004B7877" w:rsidRDefault="0060673D">
      <w:pPr>
        <w:rPr>
          <w:rFonts w:ascii="Arial" w:hAnsi="Arial" w:cs="Arial"/>
          <w:sz w:val="23"/>
          <w:szCs w:val="23"/>
          <w:lang w:val="en-GB"/>
        </w:rPr>
      </w:pPr>
    </w:p>
    <w:p w:rsidR="0060673D" w:rsidRPr="004B7877" w:rsidRDefault="0060673D">
      <w:pPr>
        <w:rPr>
          <w:rFonts w:ascii="Arial" w:hAnsi="Arial" w:cs="Arial"/>
          <w:sz w:val="23"/>
          <w:szCs w:val="23"/>
          <w:lang w:val="en-GB"/>
        </w:rPr>
      </w:pPr>
      <w:r w:rsidRPr="004B7877">
        <w:rPr>
          <w:rFonts w:ascii="Arial" w:hAnsi="Arial" w:cs="Arial"/>
          <w:sz w:val="23"/>
          <w:szCs w:val="23"/>
          <w:lang w:val="en-GB"/>
        </w:rPr>
        <w:t>Chambers will at all times select the best candidate for tenancy, pupillage or employment, regardless of any disability.  Full consultation will be made with the candidate regarding the provision of extra or special facilities required to enable them to do the job.  Each case will</w:t>
      </w:r>
      <w:r w:rsidR="00F72EE4" w:rsidRPr="004B7877">
        <w:rPr>
          <w:rFonts w:ascii="Arial" w:hAnsi="Arial" w:cs="Arial"/>
          <w:sz w:val="23"/>
          <w:szCs w:val="23"/>
          <w:lang w:val="en-GB"/>
        </w:rPr>
        <w:t xml:space="preserve"> be considered individually and any reasonable adjustments made.</w:t>
      </w:r>
    </w:p>
    <w:p w:rsidR="00F72EE4" w:rsidRPr="004B7877" w:rsidRDefault="00F72EE4">
      <w:pPr>
        <w:rPr>
          <w:rFonts w:ascii="Arial" w:hAnsi="Arial" w:cs="Arial"/>
          <w:sz w:val="23"/>
          <w:szCs w:val="23"/>
          <w:lang w:val="en-GB"/>
        </w:rPr>
      </w:pPr>
    </w:p>
    <w:p w:rsidR="00F72EE4" w:rsidRPr="004B7877" w:rsidRDefault="00F72EE4">
      <w:pPr>
        <w:rPr>
          <w:rFonts w:ascii="Arial" w:hAnsi="Arial" w:cs="Arial"/>
          <w:i/>
          <w:sz w:val="23"/>
          <w:szCs w:val="23"/>
          <w:lang w:val="en-GB"/>
        </w:rPr>
      </w:pPr>
      <w:r w:rsidRPr="004B7877">
        <w:rPr>
          <w:rFonts w:ascii="Arial" w:hAnsi="Arial" w:cs="Arial"/>
          <w:i/>
          <w:sz w:val="23"/>
          <w:szCs w:val="23"/>
          <w:lang w:val="en-GB"/>
        </w:rPr>
        <w:t>Those who become disabled during their time in Chambers</w:t>
      </w:r>
    </w:p>
    <w:p w:rsidR="00F72EE4" w:rsidRPr="004B7877" w:rsidRDefault="00F72EE4">
      <w:pPr>
        <w:rPr>
          <w:rFonts w:ascii="Arial" w:hAnsi="Arial" w:cs="Arial"/>
          <w:sz w:val="23"/>
          <w:szCs w:val="23"/>
          <w:lang w:val="en-GB"/>
        </w:rPr>
      </w:pPr>
    </w:p>
    <w:p w:rsidR="000C7B53" w:rsidRPr="004B7877" w:rsidRDefault="00F72EE4" w:rsidP="00D6412B">
      <w:pPr>
        <w:rPr>
          <w:rFonts w:ascii="Arial" w:hAnsi="Arial" w:cs="Arial"/>
          <w:sz w:val="23"/>
          <w:szCs w:val="23"/>
          <w:lang w:val="en-GB"/>
        </w:rPr>
      </w:pPr>
      <w:r w:rsidRPr="004B7877">
        <w:rPr>
          <w:rFonts w:ascii="Arial" w:hAnsi="Arial" w:cs="Arial"/>
          <w:sz w:val="23"/>
          <w:szCs w:val="23"/>
          <w:lang w:val="en-GB"/>
        </w:rPr>
        <w:t>People may become</w:t>
      </w:r>
      <w:r w:rsidR="00DD25E3" w:rsidRPr="004B7877">
        <w:rPr>
          <w:rFonts w:ascii="Arial" w:hAnsi="Arial" w:cs="Arial"/>
          <w:sz w:val="23"/>
          <w:szCs w:val="23"/>
          <w:lang w:val="en-GB"/>
        </w:rPr>
        <w:t xml:space="preserve"> </w:t>
      </w:r>
      <w:r w:rsidR="004F53EA" w:rsidRPr="004B7877">
        <w:rPr>
          <w:rFonts w:ascii="Arial" w:hAnsi="Arial" w:cs="Arial"/>
          <w:sz w:val="23"/>
          <w:szCs w:val="23"/>
          <w:lang w:val="en-GB"/>
        </w:rPr>
        <w:t xml:space="preserve">temporarily or </w:t>
      </w:r>
      <w:r w:rsidR="00DD25E3" w:rsidRPr="004B7877">
        <w:rPr>
          <w:rFonts w:ascii="Arial" w:hAnsi="Arial" w:cs="Arial"/>
          <w:sz w:val="23"/>
          <w:szCs w:val="23"/>
          <w:lang w:val="en-GB"/>
        </w:rPr>
        <w:t>permanently</w:t>
      </w:r>
      <w:r w:rsidRPr="004B7877">
        <w:rPr>
          <w:rFonts w:ascii="Arial" w:hAnsi="Arial" w:cs="Arial"/>
          <w:sz w:val="23"/>
          <w:szCs w:val="23"/>
          <w:lang w:val="en-GB"/>
        </w:rPr>
        <w:t xml:space="preserve"> disabled as a result of progressive illness or accident at any time.  Chambers will, with proper consultation with the affected person, make reasonable adjustments to enable the person to continue </w:t>
      </w:r>
      <w:r w:rsidR="00DD25E3" w:rsidRPr="004B7877">
        <w:rPr>
          <w:rFonts w:ascii="Arial" w:hAnsi="Arial" w:cs="Arial"/>
          <w:sz w:val="23"/>
          <w:szCs w:val="23"/>
          <w:lang w:val="en-GB"/>
        </w:rPr>
        <w:t xml:space="preserve">to work </w:t>
      </w:r>
      <w:r w:rsidRPr="004B7877">
        <w:rPr>
          <w:rFonts w:ascii="Arial" w:hAnsi="Arial" w:cs="Arial"/>
          <w:sz w:val="23"/>
          <w:szCs w:val="23"/>
          <w:lang w:val="en-GB"/>
        </w:rPr>
        <w:t>at Chambers</w:t>
      </w:r>
      <w:r w:rsidR="00E92135" w:rsidRPr="004B7877">
        <w:rPr>
          <w:rFonts w:ascii="Arial" w:hAnsi="Arial" w:cs="Arial"/>
          <w:sz w:val="23"/>
          <w:szCs w:val="23"/>
          <w:lang w:val="en-GB"/>
        </w:rPr>
        <w:t>.</w:t>
      </w:r>
    </w:p>
    <w:sectPr w:rsidR="000C7B53" w:rsidRPr="004B7877" w:rsidSect="001D3C16">
      <w:pgSz w:w="11907" w:h="16840" w:code="9"/>
      <w:pgMar w:top="1135" w:right="1134"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8ED" w:rsidRDefault="002F38ED">
      <w:r>
        <w:separator/>
      </w:r>
    </w:p>
  </w:endnote>
  <w:endnote w:type="continuationSeparator" w:id="0">
    <w:p w:rsidR="002F38ED" w:rsidRDefault="002F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8ED" w:rsidRDefault="002F38ED">
      <w:r>
        <w:separator/>
      </w:r>
    </w:p>
  </w:footnote>
  <w:footnote w:type="continuationSeparator" w:id="0">
    <w:p w:rsidR="002F38ED" w:rsidRDefault="002F3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84"/>
    <w:rsid w:val="000931CE"/>
    <w:rsid w:val="000C7B53"/>
    <w:rsid w:val="001D3C16"/>
    <w:rsid w:val="002A3F19"/>
    <w:rsid w:val="002C0344"/>
    <w:rsid w:val="002C5B7F"/>
    <w:rsid w:val="002E6508"/>
    <w:rsid w:val="002F38ED"/>
    <w:rsid w:val="003048B9"/>
    <w:rsid w:val="00335D1C"/>
    <w:rsid w:val="00344AF6"/>
    <w:rsid w:val="00350761"/>
    <w:rsid w:val="003761F0"/>
    <w:rsid w:val="003B68E2"/>
    <w:rsid w:val="004017A3"/>
    <w:rsid w:val="00435F4B"/>
    <w:rsid w:val="00456BB0"/>
    <w:rsid w:val="004801C7"/>
    <w:rsid w:val="004B7877"/>
    <w:rsid w:val="004E1CD7"/>
    <w:rsid w:val="004F53EA"/>
    <w:rsid w:val="00524092"/>
    <w:rsid w:val="0057567B"/>
    <w:rsid w:val="005A6D39"/>
    <w:rsid w:val="005E519B"/>
    <w:rsid w:val="0060673D"/>
    <w:rsid w:val="0069655A"/>
    <w:rsid w:val="006C4C88"/>
    <w:rsid w:val="007248A3"/>
    <w:rsid w:val="007476FD"/>
    <w:rsid w:val="0075166B"/>
    <w:rsid w:val="00760DD1"/>
    <w:rsid w:val="007A14C5"/>
    <w:rsid w:val="00850879"/>
    <w:rsid w:val="00857E2C"/>
    <w:rsid w:val="008959D9"/>
    <w:rsid w:val="008A35E4"/>
    <w:rsid w:val="008A5D58"/>
    <w:rsid w:val="008C5FDC"/>
    <w:rsid w:val="008D6AF3"/>
    <w:rsid w:val="008F67D7"/>
    <w:rsid w:val="009B064A"/>
    <w:rsid w:val="009B08A2"/>
    <w:rsid w:val="00A20783"/>
    <w:rsid w:val="00A21260"/>
    <w:rsid w:val="00A531EE"/>
    <w:rsid w:val="00A75D8D"/>
    <w:rsid w:val="00B24E19"/>
    <w:rsid w:val="00B27237"/>
    <w:rsid w:val="00B30DC4"/>
    <w:rsid w:val="00B42822"/>
    <w:rsid w:val="00B94C73"/>
    <w:rsid w:val="00BE05AE"/>
    <w:rsid w:val="00BF21D9"/>
    <w:rsid w:val="00C20304"/>
    <w:rsid w:val="00CA7EBC"/>
    <w:rsid w:val="00CC053D"/>
    <w:rsid w:val="00D038A5"/>
    <w:rsid w:val="00D35445"/>
    <w:rsid w:val="00D46934"/>
    <w:rsid w:val="00D629ED"/>
    <w:rsid w:val="00D6412B"/>
    <w:rsid w:val="00D77128"/>
    <w:rsid w:val="00DA3EE6"/>
    <w:rsid w:val="00DC7D0D"/>
    <w:rsid w:val="00DD25E3"/>
    <w:rsid w:val="00E5411E"/>
    <w:rsid w:val="00E55837"/>
    <w:rsid w:val="00E92135"/>
    <w:rsid w:val="00ED020D"/>
    <w:rsid w:val="00EE0B16"/>
    <w:rsid w:val="00EE6284"/>
    <w:rsid w:val="00F16031"/>
    <w:rsid w:val="00F72EE4"/>
    <w:rsid w:val="00F919A6"/>
    <w:rsid w:val="00FB143D"/>
    <w:rsid w:val="00FC719D"/>
    <w:rsid w:val="00FE6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docId w15:val="{9BD3F3E8-6977-41A7-8026-0F6A5953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C7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12B"/>
    <w:pPr>
      <w:tabs>
        <w:tab w:val="center" w:pos="4320"/>
        <w:tab w:val="right" w:pos="8640"/>
      </w:tabs>
    </w:pPr>
  </w:style>
  <w:style w:type="paragraph" w:styleId="Footer">
    <w:name w:val="footer"/>
    <w:basedOn w:val="Normal"/>
    <w:rsid w:val="00D6412B"/>
    <w:pPr>
      <w:tabs>
        <w:tab w:val="center" w:pos="4320"/>
        <w:tab w:val="right" w:pos="8640"/>
      </w:tabs>
    </w:pPr>
  </w:style>
  <w:style w:type="character" w:styleId="PageNumber">
    <w:name w:val="page number"/>
    <w:basedOn w:val="DefaultParagraphFont"/>
    <w:rsid w:val="00D6412B"/>
  </w:style>
  <w:style w:type="paragraph" w:styleId="BalloonText">
    <w:name w:val="Balloon Text"/>
    <w:basedOn w:val="Normal"/>
    <w:semiHidden/>
    <w:rsid w:val="00D64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11806-457A-4B24-8AFF-B186351B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7F9EC23C.dotm</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DISABILITY DISCRIMINATION POLICY</vt:lpstr>
    </vt:vector>
  </TitlesOfParts>
  <Company>Chambers of Lionel Swift QC</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DISCRIMINATION POLICY</dc:title>
  <dc:creator>Hilary Rollings</dc:creator>
  <cp:lastModifiedBy>Clare Bello</cp:lastModifiedBy>
  <cp:revision>2</cp:revision>
  <cp:lastPrinted>2012-10-16T15:18:00Z</cp:lastPrinted>
  <dcterms:created xsi:type="dcterms:W3CDTF">2017-02-03T09:12:00Z</dcterms:created>
  <dcterms:modified xsi:type="dcterms:W3CDTF">2017-02-03T09:12:00Z</dcterms:modified>
</cp:coreProperties>
</file>